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B7" w:rsidRPr="006F3CB7" w:rsidRDefault="006F3CB7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6F3CB7" w:rsidRPr="006F3CB7" w:rsidRDefault="006F3CB7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CB7">
        <w:rPr>
          <w:rFonts w:ascii="Times New Roman" w:hAnsi="Times New Roman" w:cs="Times New Roman"/>
          <w:b/>
          <w:sz w:val="24"/>
          <w:szCs w:val="24"/>
        </w:rPr>
        <w:t>Утвержден порядок размещения дорожных видеокамер</w:t>
      </w:r>
    </w:p>
    <w:p w:rsidR="006F3CB7" w:rsidRDefault="006F3CB7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CB7">
        <w:rPr>
          <w:rFonts w:ascii="Times New Roman" w:hAnsi="Times New Roman" w:cs="Times New Roman"/>
          <w:sz w:val="24"/>
          <w:szCs w:val="24"/>
        </w:rPr>
        <w:t>Правила размещения стационарных средств фиксации, передвижных средств фиксации или мобильных средств фиксации закреплены в постановлении Правительства Российской Федерации от 01.06.2024 № 754.</w:t>
      </w: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Они содержат требования к обязательному информированию участников дорожного движения о местах размещения таких устройств, определяют допустимые места установки стационарных и передвижных видеокамер.</w:t>
      </w: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Например, к ним относятся: аварийно-опасные участки дорог; пешеходные переходы; перекрестки; места, где запрещена стоянка либо остановка транспортных средств, а также иные места, определяемые при осуществлении контроля (надзора) в области безопасности дорожного движения.</w:t>
      </w: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Для осведомленности участников дорожного движения предусмотрена публикация сведений о местах размещения дородных видеокамер и о видах нарушений, которые ими фиксируются, на сайте МВД России.</w:t>
      </w:r>
    </w:p>
    <w:p w:rsidR="00680825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Федерации.</w:t>
      </w:r>
    </w:p>
    <w:p w:rsidR="009D1306" w:rsidRPr="006F3CB7" w:rsidRDefault="00680825" w:rsidP="006F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B7">
        <w:rPr>
          <w:rFonts w:ascii="Times New Roman" w:hAnsi="Times New Roman" w:cs="Times New Roman"/>
          <w:sz w:val="24"/>
          <w:szCs w:val="24"/>
        </w:rPr>
        <w:t>Новые правила вступили в силу с 01.09.2024 и будут действовать до 01.09.2030.</w:t>
      </w:r>
    </w:p>
    <w:sectPr w:rsidR="009D1306" w:rsidRPr="006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52"/>
    <w:rsid w:val="00680825"/>
    <w:rsid w:val="006F3CB7"/>
    <w:rsid w:val="009D1306"/>
    <w:rsid w:val="00E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4659"/>
  <w15:chartTrackingRefBased/>
  <w15:docId w15:val="{B87C0ACD-32FD-4904-93CC-B8C6B50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2024-12-26T02:22:00Z</dcterms:created>
  <dcterms:modified xsi:type="dcterms:W3CDTF">2024-12-26T06:26:00Z</dcterms:modified>
</cp:coreProperties>
</file>